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1E2D534"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A236E2" w14:paraId="0C3428A1" w14:textId="77777777" w:rsidTr="004147C6">
        <w:tc>
          <w:tcPr>
            <w:tcW w:w="704" w:type="dxa"/>
          </w:tcPr>
          <w:p w14:paraId="62A5B9D7" w14:textId="77777777" w:rsidR="009A0BEB" w:rsidRPr="00A236E2" w:rsidRDefault="009A0BEB" w:rsidP="005B12CE">
            <w:pPr>
              <w:pStyle w:val="ListParagraph"/>
              <w:numPr>
                <w:ilvl w:val="0"/>
                <w:numId w:val="6"/>
              </w:numPr>
              <w:ind w:left="0" w:firstLine="0"/>
              <w:jc w:val="center"/>
              <w:rPr>
                <w:rFonts w:ascii="Arial" w:hAnsi="Arial" w:cs="Arial"/>
                <w:sz w:val="20"/>
                <w:szCs w:val="20"/>
              </w:rPr>
            </w:pPr>
          </w:p>
        </w:tc>
        <w:tc>
          <w:tcPr>
            <w:tcW w:w="5812" w:type="dxa"/>
          </w:tcPr>
          <w:p w14:paraId="029B0321" w14:textId="77777777" w:rsidR="009A0BEB" w:rsidRPr="00A236E2" w:rsidRDefault="009A0BEB" w:rsidP="00C61B69">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0FD3BD71"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49175139"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E93D8E4"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F46CDC"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400F915"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74606734" w14:textId="77777777" w:rsidR="009A0BEB" w:rsidRPr="0026163F"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31642828" w14:textId="77777777" w:rsidR="009A0BEB" w:rsidRPr="0026163F" w:rsidRDefault="009A0BEB" w:rsidP="002F7B6D">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6A656085" w14:textId="77777777" w:rsidR="009A0BEB" w:rsidRPr="0026163F" w:rsidRDefault="009A0BEB" w:rsidP="002F7B6D">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4E34ADED" w14:textId="77777777" w:rsidR="009A0BEB" w:rsidRPr="00FE43BC" w:rsidRDefault="009A0BEB" w:rsidP="002F7B6D">
            <w:pPr>
              <w:pStyle w:val="NoSpacing"/>
              <w:spacing w:after="60"/>
              <w:jc w:val="both"/>
              <w:rPr>
                <w:rFonts w:ascii="Arial" w:hAnsi="Arial" w:cs="Arial"/>
                <w:b/>
                <w:bCs/>
                <w:sz w:val="20"/>
                <w:szCs w:val="20"/>
              </w:rPr>
            </w:pPr>
          </w:p>
          <w:p w14:paraId="56012E3E"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0657F5DD" w14:textId="77777777" w:rsidR="009A0BE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77FE3FE" w14:textId="77777777" w:rsidR="009A0BEB" w:rsidRPr="00C757B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005A76C5" w14:textId="77777777" w:rsidR="009A0BEB" w:rsidRPr="00C757B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298B21D5" w14:textId="77777777" w:rsidR="009A0BEB" w:rsidRPr="00004258" w:rsidRDefault="009A0BEB" w:rsidP="00C61B69">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599DC00C" w14:textId="77777777" w:rsidR="009A0BEB" w:rsidRPr="00004258" w:rsidRDefault="009A0BEB" w:rsidP="00C61B69">
            <w:pPr>
              <w:jc w:val="both"/>
              <w:rPr>
                <w:rFonts w:ascii="Arial" w:hAnsi="Arial" w:cs="Arial"/>
                <w:sz w:val="20"/>
                <w:szCs w:val="20"/>
              </w:rPr>
            </w:pPr>
          </w:p>
          <w:p w14:paraId="13DD6228" w14:textId="77777777" w:rsidR="009A0BEB" w:rsidRPr="00004258" w:rsidRDefault="009A0BEB" w:rsidP="00C61B69">
            <w:pPr>
              <w:jc w:val="both"/>
              <w:rPr>
                <w:rFonts w:ascii="Arial" w:hAnsi="Arial" w:cs="Arial"/>
                <w:sz w:val="20"/>
                <w:szCs w:val="20"/>
              </w:rPr>
            </w:pPr>
            <w:r w:rsidRPr="00004258">
              <w:rPr>
                <w:rFonts w:ascii="Arial" w:hAnsi="Arial" w:cs="Arial"/>
                <w:sz w:val="20"/>
                <w:szCs w:val="20"/>
              </w:rPr>
              <w:t>EBVPD III dalies A1-A6 punktai</w:t>
            </w:r>
          </w:p>
          <w:p w14:paraId="2F0B4B2F" w14:textId="77777777" w:rsidR="009A0BEB" w:rsidRPr="00004258" w:rsidRDefault="009A0BEB" w:rsidP="00C61B69">
            <w:pPr>
              <w:jc w:val="both"/>
              <w:rPr>
                <w:rFonts w:ascii="Arial" w:hAnsi="Arial" w:cs="Arial"/>
                <w:sz w:val="20"/>
                <w:szCs w:val="20"/>
              </w:rPr>
            </w:pPr>
          </w:p>
          <w:p w14:paraId="5F501BD2" w14:textId="77777777" w:rsidR="009A0BEB" w:rsidRPr="00A236E2" w:rsidRDefault="009A0BEB" w:rsidP="00C61B69">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1F4827A6" w14:textId="77777777" w:rsidR="009A0BEB" w:rsidRPr="009D08E6" w:rsidRDefault="009A0BEB" w:rsidP="00C61B69">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2E25D569" w14:textId="77777777" w:rsidR="009A0BEB" w:rsidRDefault="009A0BEB" w:rsidP="005B12CE">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7C78E945" w14:textId="77777777" w:rsidR="009A0BEB" w:rsidRDefault="009A0BEB" w:rsidP="005B12CE">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4599EAE3" w14:textId="77777777" w:rsidR="009A0BEB" w:rsidRPr="00AA1E10" w:rsidRDefault="009A0BEB" w:rsidP="005B12CE">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3CD4D2D1" w14:textId="77777777" w:rsidR="009A0BEB" w:rsidRPr="009D08E6" w:rsidRDefault="009A0BEB" w:rsidP="00C61B69">
            <w:pPr>
              <w:jc w:val="both"/>
              <w:rPr>
                <w:rFonts w:ascii="Arial" w:hAnsi="Arial" w:cs="Arial"/>
                <w:sz w:val="20"/>
                <w:szCs w:val="20"/>
              </w:rPr>
            </w:pPr>
          </w:p>
          <w:p w14:paraId="4BA87949"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1941CBCD" w14:textId="77777777" w:rsidR="009A0BEB" w:rsidRPr="00AA1E10" w:rsidRDefault="009A0BEB" w:rsidP="005B12CE">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9A0BEB" w:rsidRPr="00316C2B" w14:paraId="6A8CA2B0" w14:textId="77777777" w:rsidTr="004147C6">
        <w:tc>
          <w:tcPr>
            <w:tcW w:w="704" w:type="dxa"/>
          </w:tcPr>
          <w:p w14:paraId="480761F5" w14:textId="2E477732" w:rsidR="009A0BEB" w:rsidRPr="00B445C2" w:rsidRDefault="00B445C2" w:rsidP="00B445C2">
            <w:pPr>
              <w:jc w:val="center"/>
              <w:rPr>
                <w:rFonts w:ascii="Arial" w:hAnsi="Arial" w:cs="Arial"/>
                <w:sz w:val="20"/>
                <w:szCs w:val="20"/>
              </w:rPr>
            </w:pPr>
            <w:r>
              <w:rPr>
                <w:rFonts w:ascii="Arial" w:hAnsi="Arial" w:cs="Arial"/>
                <w:sz w:val="20"/>
                <w:szCs w:val="20"/>
              </w:rPr>
              <w:t>2.</w:t>
            </w: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A142D5">
              <w:rPr>
                <w:rFonts w:ascii="Arial" w:hAnsi="Arial" w:cs="Arial"/>
                <w:sz w:val="20"/>
                <w:szCs w:val="20"/>
              </w:rPr>
              <w:lastRenderedPageBreak/>
              <w:t>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 xml:space="preserve">padalinys, per pastaruosius 5 metus buvo priimtas ir įsiteisėjęs apkaltinamasis teismo nuosprendis arba VPĮ 46 </w:t>
            </w:r>
            <w:r w:rsidRPr="008B5818">
              <w:rPr>
                <w:rFonts w:ascii="Arial" w:hAnsi="Arial" w:cs="Arial"/>
                <w:bCs/>
                <w:sz w:val="20"/>
                <w:szCs w:val="20"/>
              </w:rPr>
              <w:lastRenderedPageBreak/>
              <w:t>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lastRenderedPageBreak/>
              <w:t>atitinkamos užsienio šalies kompetentingos institucijos dokumentą</w:t>
            </w:r>
            <w:r>
              <w:rPr>
                <w:rStyle w:val="FootnoteReference"/>
                <w:rFonts w:ascii="Arial" w:hAnsi="Arial" w:cs="Arial"/>
                <w:sz w:val="20"/>
                <w:szCs w:val="20"/>
              </w:rPr>
              <w:footnoteReference w:id="3"/>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2"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 xml:space="preserve">padalinys, per pastaruosius 5 metus buvo priimtas ir įsiteisėjęs apkaltinamasis teismo nuosprendis arba šio </w:t>
            </w:r>
            <w:r w:rsidRPr="00165BEF">
              <w:rPr>
                <w:rFonts w:ascii="Arial" w:hAnsi="Arial" w:cs="Arial"/>
                <w:sz w:val="20"/>
                <w:szCs w:val="20"/>
              </w:rPr>
              <w:lastRenderedPageBreak/>
              <w:t>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w:t>
            </w:r>
            <w:r w:rsidRPr="007D1353">
              <w:rPr>
                <w:rFonts w:ascii="Arial" w:hAnsi="Arial" w:cs="Arial"/>
                <w:sz w:val="20"/>
                <w:szCs w:val="20"/>
              </w:rPr>
              <w:lastRenderedPageBreak/>
              <w:t>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lastRenderedPageBreak/>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5"/>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 xml:space="preserve">Laikoma, kad atitinkamos padėties dėl interesų konflikto negalima ištaisyti, jeigu į interesų konfliktą patekę asmenys </w:t>
            </w:r>
            <w:r w:rsidRPr="00A13AED">
              <w:rPr>
                <w:rFonts w:ascii="Arial" w:hAnsi="Arial" w:cs="Arial"/>
                <w:sz w:val="20"/>
                <w:szCs w:val="20"/>
              </w:rPr>
              <w:lastRenderedPageBreak/>
              <w:t>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lastRenderedPageBreak/>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lastRenderedPageBreak/>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9"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 xml:space="preserve">iekėjas sutartyje nustatytą esminę sutarties sąlygą vykdė </w:t>
            </w:r>
            <w:r w:rsidRPr="00FE43BC">
              <w:rPr>
                <w:rFonts w:ascii="Arial" w:hAnsi="Arial" w:cs="Arial"/>
                <w:sz w:val="20"/>
                <w:szCs w:val="20"/>
              </w:rPr>
              <w:lastRenderedPageBreak/>
              <w:t>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2"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3"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5"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6"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30"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287F98" w:rsidRPr="00316C2B" w14:paraId="3B70D13C" w14:textId="77777777" w:rsidTr="004147C6">
        <w:tc>
          <w:tcPr>
            <w:tcW w:w="704" w:type="dxa"/>
          </w:tcPr>
          <w:p w14:paraId="1B88042A" w14:textId="77777777" w:rsidR="00287F98" w:rsidRPr="00316C2B" w:rsidRDefault="00287F98" w:rsidP="00287F98">
            <w:pPr>
              <w:pStyle w:val="ListParagraph"/>
              <w:numPr>
                <w:ilvl w:val="0"/>
                <w:numId w:val="18"/>
              </w:numPr>
              <w:ind w:left="0" w:firstLine="0"/>
              <w:jc w:val="center"/>
              <w:rPr>
                <w:rFonts w:ascii="Arial" w:hAnsi="Arial" w:cs="Arial"/>
                <w:sz w:val="20"/>
                <w:szCs w:val="20"/>
              </w:rPr>
            </w:pPr>
          </w:p>
        </w:tc>
        <w:tc>
          <w:tcPr>
            <w:tcW w:w="5812" w:type="dxa"/>
          </w:tcPr>
          <w:p w14:paraId="4C14876A" w14:textId="78549F6C" w:rsidR="00287F98" w:rsidRPr="00677FD7" w:rsidRDefault="00287F98" w:rsidP="00287F98">
            <w:pPr>
              <w:spacing w:after="60"/>
              <w:jc w:val="both"/>
              <w:rPr>
                <w:rFonts w:ascii="Arial" w:hAnsi="Arial" w:cs="Arial"/>
                <w:sz w:val="20"/>
                <w:szCs w:val="20"/>
              </w:rPr>
            </w:pPr>
            <w:r w:rsidRPr="00677FD7">
              <w:rPr>
                <w:rFonts w:ascii="Arial" w:hAnsi="Arial" w:cs="Arial"/>
                <w:sz w:val="20"/>
                <w:szCs w:val="20"/>
              </w:rPr>
              <w:t>Tiekėjas yra įsteigtas arba dalyvauja pirkime vietoj kito asmens, siekiant išvengti VPĮ 46 straipsnio 4 ir 6 dalyse nurodytų pašalinimo pagrindų taikymo.</w:t>
            </w:r>
          </w:p>
        </w:tc>
        <w:tc>
          <w:tcPr>
            <w:tcW w:w="1985" w:type="dxa"/>
          </w:tcPr>
          <w:p w14:paraId="6174E074" w14:textId="77777777" w:rsidR="00287F98" w:rsidRPr="00677FD7" w:rsidRDefault="00287F98" w:rsidP="00287F98">
            <w:pPr>
              <w:spacing w:before="60" w:after="60"/>
              <w:ind w:left="34"/>
              <w:jc w:val="both"/>
              <w:rPr>
                <w:rFonts w:ascii="Arial" w:hAnsi="Arial" w:cs="Arial"/>
                <w:b/>
                <w:bCs/>
                <w:color w:val="000000"/>
                <w:sz w:val="20"/>
                <w:szCs w:val="20"/>
              </w:rPr>
            </w:pPr>
            <w:r w:rsidRPr="00677FD7">
              <w:rPr>
                <w:rFonts w:ascii="Arial" w:hAnsi="Arial" w:cs="Arial"/>
                <w:b/>
                <w:bCs/>
                <w:color w:val="000000"/>
                <w:sz w:val="20"/>
                <w:szCs w:val="20"/>
              </w:rPr>
              <w:t>VPĮ 46 straipsnio 7 dalis</w:t>
            </w:r>
          </w:p>
          <w:p w14:paraId="5BD3A379" w14:textId="77777777" w:rsidR="00287F98" w:rsidRPr="00677FD7" w:rsidRDefault="00287F98" w:rsidP="00287F98">
            <w:pPr>
              <w:spacing w:before="60" w:after="60"/>
              <w:ind w:left="34"/>
              <w:jc w:val="both"/>
              <w:rPr>
                <w:rFonts w:ascii="Arial" w:hAnsi="Arial" w:cs="Arial"/>
                <w:b/>
                <w:bCs/>
                <w:color w:val="000000"/>
                <w:sz w:val="20"/>
                <w:szCs w:val="20"/>
              </w:rPr>
            </w:pPr>
          </w:p>
          <w:p w14:paraId="4A9BC446" w14:textId="613330EC" w:rsidR="00287F98" w:rsidRPr="00677FD7" w:rsidRDefault="00287F98" w:rsidP="00287F98">
            <w:pPr>
              <w:spacing w:after="60"/>
              <w:jc w:val="both"/>
              <w:rPr>
                <w:rFonts w:ascii="Arial" w:hAnsi="Arial" w:cs="Arial"/>
                <w:b/>
                <w:bCs/>
                <w:sz w:val="20"/>
                <w:szCs w:val="20"/>
              </w:rPr>
            </w:pPr>
            <w:r w:rsidRPr="00677FD7">
              <w:rPr>
                <w:rFonts w:ascii="Arial" w:hAnsi="Arial" w:cs="Arial"/>
                <w:color w:val="000000"/>
                <w:sz w:val="20"/>
                <w:szCs w:val="20"/>
              </w:rPr>
              <w:t>EBVPD III dalies D3 punktas</w:t>
            </w:r>
          </w:p>
        </w:tc>
        <w:tc>
          <w:tcPr>
            <w:tcW w:w="6201" w:type="dxa"/>
          </w:tcPr>
          <w:p w14:paraId="03E8B105" w14:textId="77777777" w:rsidR="00287F98" w:rsidRPr="00677FD7" w:rsidRDefault="00287F98" w:rsidP="00287F98">
            <w:pPr>
              <w:spacing w:after="60"/>
              <w:jc w:val="both"/>
              <w:rPr>
                <w:rFonts w:ascii="Arial" w:hAnsi="Arial" w:cs="Arial"/>
                <w:sz w:val="20"/>
                <w:szCs w:val="20"/>
              </w:rPr>
            </w:pPr>
            <w:r w:rsidRPr="00677FD7">
              <w:rPr>
                <w:rFonts w:ascii="Arial" w:hAnsi="Arial" w:cs="Arial"/>
                <w:sz w:val="20"/>
                <w:szCs w:val="20"/>
                <w:u w:val="single"/>
              </w:rPr>
              <w:t>Lietuvoje įsteigti tiekėjai</w:t>
            </w:r>
            <w:r w:rsidRPr="00677FD7">
              <w:rPr>
                <w:rFonts w:ascii="Arial" w:hAnsi="Arial" w:cs="Arial"/>
                <w:sz w:val="20"/>
                <w:szCs w:val="20"/>
              </w:rPr>
              <w:t xml:space="preserve"> papildomų įrodančių dokumentų neteikia, užtenka EBVPD pateiktos informacijos.</w:t>
            </w:r>
          </w:p>
          <w:p w14:paraId="10DBB3C8" w14:textId="77777777" w:rsidR="00287F98" w:rsidRPr="00677FD7" w:rsidRDefault="00287F98" w:rsidP="00287F98">
            <w:pPr>
              <w:spacing w:after="60"/>
              <w:jc w:val="both"/>
              <w:rPr>
                <w:rFonts w:ascii="Arial" w:hAnsi="Arial" w:cs="Arial"/>
                <w:sz w:val="20"/>
                <w:szCs w:val="20"/>
                <w:u w:val="single"/>
              </w:rPr>
            </w:pPr>
          </w:p>
          <w:p w14:paraId="54C5984E" w14:textId="578CC484" w:rsidR="00287F98" w:rsidRPr="00677FD7" w:rsidRDefault="00287F98" w:rsidP="00287F98">
            <w:pPr>
              <w:spacing w:after="60"/>
              <w:jc w:val="both"/>
              <w:rPr>
                <w:rFonts w:ascii="Arial" w:hAnsi="Arial" w:cs="Arial"/>
                <w:sz w:val="20"/>
                <w:szCs w:val="20"/>
                <w:u w:val="single"/>
              </w:rPr>
            </w:pPr>
            <w:r w:rsidRPr="00677FD7">
              <w:rPr>
                <w:rFonts w:ascii="Arial" w:hAnsi="Arial" w:cs="Arial"/>
                <w:sz w:val="20"/>
                <w:szCs w:val="20"/>
                <w:u w:val="single"/>
              </w:rPr>
              <w:t>Ne Lietuvoje įsteigti tiekėjai pateikia</w:t>
            </w:r>
            <w:r w:rsidRPr="00677FD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677FD7">
              <w:rPr>
                <w:rFonts w:ascii="Arial" w:hAnsi="Arial" w:cs="Arial"/>
                <w:sz w:val="20"/>
                <w:szCs w:val="20"/>
              </w:rPr>
              <w:t>Certis</w:t>
            </w:r>
            <w:proofErr w:type="spellEnd"/>
            <w:r w:rsidRPr="00677FD7">
              <w:rPr>
                <w:rFonts w:ascii="Arial" w:hAnsi="Arial" w:cs="Arial"/>
                <w:sz w:val="20"/>
                <w:szCs w:val="20"/>
              </w:rPr>
              <w:t xml:space="preserve">“ adresu: </w:t>
            </w:r>
            <w:hyperlink r:id="rId33" w:anchor="/homePage" w:history="1">
              <w:r w:rsidRPr="00677FD7">
                <w:rPr>
                  <w:rStyle w:val="Hyperlink"/>
                  <w:rFonts w:ascii="Arial" w:hAnsi="Arial" w:cs="Arial"/>
                  <w:sz w:val="20"/>
                  <w:szCs w:val="20"/>
                </w:rPr>
                <w:t>https://ec.europa.eu/tools/ecertis/#/homePage</w:t>
              </w:r>
            </w:hyperlink>
            <w:r w:rsidRPr="00677FD7">
              <w:rPr>
                <w:rFonts w:ascii="Arial" w:hAnsi="Arial" w:cs="Arial"/>
                <w:sz w:val="20"/>
                <w:szCs w:val="20"/>
                <w:u w:val="single"/>
              </w:rPr>
              <w:t>.</w:t>
            </w:r>
            <w:r w:rsidRPr="00677FD7">
              <w:rPr>
                <w:rFonts w:ascii="Arial" w:hAnsi="Arial" w:cs="Arial"/>
                <w:sz w:val="20"/>
                <w:szCs w:val="20"/>
              </w:rPr>
              <w:t xml:space="preserve"> Jeigu „e-</w:t>
            </w:r>
            <w:proofErr w:type="spellStart"/>
            <w:r w:rsidRPr="00677FD7">
              <w:rPr>
                <w:rFonts w:ascii="Arial" w:hAnsi="Arial" w:cs="Arial"/>
                <w:sz w:val="20"/>
                <w:szCs w:val="20"/>
              </w:rPr>
              <w:t>Certis</w:t>
            </w:r>
            <w:proofErr w:type="spellEnd"/>
            <w:r w:rsidRPr="00677FD7">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18118F" w:rsidRPr="00316C2B" w14:paraId="72AC5C05" w14:textId="77777777" w:rsidTr="004147C6">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3D2319F6" w14:textId="77777777" w:rsidTr="004147C6">
        <w:tc>
          <w:tcPr>
            <w:tcW w:w="704" w:type="dxa"/>
          </w:tcPr>
          <w:p w14:paraId="4E727ABB" w14:textId="77777777" w:rsidR="000843E2" w:rsidRPr="00316C2B" w:rsidRDefault="000843E2" w:rsidP="000843E2">
            <w:pPr>
              <w:pStyle w:val="ListParagraph"/>
              <w:numPr>
                <w:ilvl w:val="0"/>
                <w:numId w:val="18"/>
              </w:numPr>
              <w:ind w:left="0" w:firstLine="0"/>
              <w:jc w:val="center"/>
              <w:rPr>
                <w:rFonts w:ascii="Arial" w:hAnsi="Arial" w:cs="Arial"/>
                <w:sz w:val="20"/>
                <w:szCs w:val="20"/>
              </w:rPr>
            </w:pPr>
          </w:p>
        </w:tc>
        <w:tc>
          <w:tcPr>
            <w:tcW w:w="5812" w:type="dxa"/>
          </w:tcPr>
          <w:p w14:paraId="2F5760ED" w14:textId="3D85BDC5" w:rsidR="000843E2" w:rsidRPr="00C516DB" w:rsidRDefault="000843E2" w:rsidP="000843E2">
            <w:pPr>
              <w:tabs>
                <w:tab w:val="left" w:pos="1975"/>
              </w:tabs>
              <w:jc w:val="both"/>
              <w:rPr>
                <w:rFonts w:ascii="Arial" w:hAnsi="Arial" w:cs="Arial"/>
                <w:bCs/>
                <w:iCs/>
                <w:sz w:val="20"/>
                <w:szCs w:val="20"/>
              </w:rPr>
            </w:pPr>
            <w:r w:rsidRPr="00C516DB">
              <w:rPr>
                <w:rFonts w:ascii="Arial" w:hAnsi="Arial" w:cs="Arial"/>
                <w:bCs/>
                <w:iCs/>
                <w:sz w:val="20"/>
                <w:szCs w:val="20"/>
              </w:rPr>
              <w:t>Tiekėjas yra padaręs rimtą profesinį pažeidimą*, susijusį su darbuotojų saugos ir sveikatos reikalavimų nesilaikymu vykdant elektros energetikos ar kitus pavojingus darbus, ir nuo pažeidimo padarymo dienos praėjo mažiau kaip vieni metai.</w:t>
            </w:r>
          </w:p>
          <w:p w14:paraId="462E36E5" w14:textId="77777777" w:rsidR="000843E2" w:rsidRPr="00C516DB" w:rsidRDefault="000843E2" w:rsidP="000843E2">
            <w:pPr>
              <w:tabs>
                <w:tab w:val="left" w:pos="1975"/>
              </w:tabs>
              <w:jc w:val="both"/>
              <w:rPr>
                <w:rFonts w:ascii="Arial" w:hAnsi="Arial" w:cs="Arial"/>
                <w:bCs/>
                <w:iCs/>
                <w:sz w:val="20"/>
                <w:szCs w:val="20"/>
              </w:rPr>
            </w:pPr>
          </w:p>
          <w:p w14:paraId="18DB39B8" w14:textId="75FCBE03" w:rsidR="000843E2" w:rsidRPr="00C516DB" w:rsidRDefault="000843E2" w:rsidP="000843E2">
            <w:pPr>
              <w:spacing w:after="60"/>
              <w:jc w:val="both"/>
              <w:rPr>
                <w:rFonts w:ascii="Arial" w:hAnsi="Arial" w:cs="Arial"/>
                <w:i/>
                <w:iCs/>
                <w:color w:val="FF0000"/>
                <w:sz w:val="20"/>
                <w:szCs w:val="20"/>
              </w:rPr>
            </w:pPr>
            <w:r w:rsidRPr="00C516DB">
              <w:rPr>
                <w:rFonts w:ascii="Arial" w:hAnsi="Arial" w:cs="Arial"/>
                <w:bCs/>
                <w:i/>
                <w:sz w:val="20"/>
                <w:szCs w:val="20"/>
              </w:rPr>
              <w:t>*Rimtu profesiniu pažeidimu laikomas toks darbuotojų saugos ir sveikatos reikalavimų pažeidimas, dėl kurio įvyko mirtinas nelaimingas atsitikimas darbe.</w:t>
            </w:r>
          </w:p>
        </w:tc>
        <w:tc>
          <w:tcPr>
            <w:tcW w:w="1985" w:type="dxa"/>
          </w:tcPr>
          <w:p w14:paraId="7C127C96" w14:textId="77777777" w:rsidR="000843E2" w:rsidRPr="00C516DB" w:rsidRDefault="000843E2" w:rsidP="000843E2">
            <w:pPr>
              <w:jc w:val="both"/>
              <w:rPr>
                <w:rFonts w:ascii="Arial" w:hAnsi="Arial" w:cs="Arial"/>
                <w:b/>
                <w:bCs/>
                <w:sz w:val="20"/>
                <w:szCs w:val="20"/>
              </w:rPr>
            </w:pPr>
            <w:r w:rsidRPr="00C516DB">
              <w:rPr>
                <w:rFonts w:ascii="Arial" w:hAnsi="Arial" w:cs="Arial"/>
                <w:b/>
                <w:bCs/>
                <w:sz w:val="20"/>
                <w:szCs w:val="20"/>
              </w:rPr>
              <w:t>VPĮ 46 straipsnio 6 dalies 3 punktas</w:t>
            </w:r>
          </w:p>
          <w:p w14:paraId="6C427E4D" w14:textId="77777777" w:rsidR="000843E2" w:rsidRPr="00C516DB" w:rsidRDefault="000843E2" w:rsidP="000843E2">
            <w:pPr>
              <w:jc w:val="both"/>
              <w:rPr>
                <w:rFonts w:ascii="Arial" w:hAnsi="Arial" w:cs="Arial"/>
                <w:sz w:val="20"/>
                <w:szCs w:val="20"/>
              </w:rPr>
            </w:pPr>
          </w:p>
          <w:p w14:paraId="2D41FCE5" w14:textId="4DF43AE5" w:rsidR="000843E2" w:rsidRPr="00C516DB" w:rsidRDefault="000843E2" w:rsidP="000843E2">
            <w:pPr>
              <w:spacing w:after="60"/>
              <w:jc w:val="both"/>
              <w:rPr>
                <w:rFonts w:ascii="Arial" w:hAnsi="Arial" w:cs="Arial"/>
                <w:b/>
                <w:bCs/>
                <w:sz w:val="20"/>
                <w:szCs w:val="20"/>
              </w:rPr>
            </w:pPr>
            <w:r w:rsidRPr="00C516DB">
              <w:rPr>
                <w:rFonts w:ascii="Arial" w:hAnsi="Arial" w:cs="Arial"/>
                <w:sz w:val="20"/>
                <w:szCs w:val="20"/>
              </w:rPr>
              <w:t>EBVPD III dalies C11 punktas</w:t>
            </w:r>
          </w:p>
        </w:tc>
        <w:tc>
          <w:tcPr>
            <w:tcW w:w="6201" w:type="dxa"/>
          </w:tcPr>
          <w:p w14:paraId="46512021" w14:textId="77777777" w:rsidR="000843E2" w:rsidRPr="00C516DB" w:rsidRDefault="000843E2" w:rsidP="000843E2">
            <w:pPr>
              <w:jc w:val="both"/>
              <w:rPr>
                <w:rFonts w:ascii="Arial" w:hAnsi="Arial" w:cs="Arial"/>
                <w:sz w:val="20"/>
                <w:szCs w:val="20"/>
              </w:rPr>
            </w:pPr>
            <w:r w:rsidRPr="00C516DB">
              <w:rPr>
                <w:rFonts w:ascii="Arial" w:hAnsi="Arial" w:cs="Arial"/>
                <w:sz w:val="20"/>
                <w:szCs w:val="20"/>
                <w:u w:val="single"/>
              </w:rPr>
              <w:t>Lietuvoje įsteigti tiekėjai</w:t>
            </w:r>
            <w:r w:rsidRPr="00C516DB">
              <w:rPr>
                <w:rFonts w:ascii="Arial" w:hAnsi="Arial" w:cs="Arial"/>
                <w:sz w:val="20"/>
                <w:szCs w:val="20"/>
              </w:rPr>
              <w:t xml:space="preserve"> pateikia užpildytą deklaraciją, patvirtinančią pašalinimo pagrindo nebuvimą.</w:t>
            </w:r>
          </w:p>
          <w:p w14:paraId="314A64C9" w14:textId="77777777" w:rsidR="000843E2" w:rsidRPr="00C516DB" w:rsidRDefault="000843E2" w:rsidP="000843E2">
            <w:pPr>
              <w:jc w:val="both"/>
              <w:rPr>
                <w:rFonts w:ascii="Arial" w:hAnsi="Arial" w:cs="Arial"/>
                <w:sz w:val="20"/>
                <w:szCs w:val="20"/>
              </w:rPr>
            </w:pPr>
          </w:p>
          <w:p w14:paraId="578FA7BE" w14:textId="0E0941D9" w:rsidR="000843E2" w:rsidRPr="00C516DB" w:rsidRDefault="000843E2" w:rsidP="000843E2">
            <w:pPr>
              <w:spacing w:after="60"/>
              <w:jc w:val="both"/>
              <w:rPr>
                <w:rFonts w:ascii="Arial" w:hAnsi="Arial" w:cs="Arial"/>
                <w:sz w:val="20"/>
                <w:szCs w:val="20"/>
                <w:u w:val="single"/>
              </w:rPr>
            </w:pPr>
            <w:r w:rsidRPr="00C516DB">
              <w:rPr>
                <w:rFonts w:ascii="Arial" w:hAnsi="Arial" w:cs="Arial"/>
                <w:sz w:val="20"/>
                <w:szCs w:val="20"/>
                <w:u w:val="single"/>
              </w:rPr>
              <w:t>Ne Lietuvoje įsteigti tiekėjai pateikia</w:t>
            </w:r>
            <w:r w:rsidRPr="00C516D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C516DB">
              <w:rPr>
                <w:rFonts w:ascii="Arial" w:hAnsi="Arial" w:cs="Arial"/>
                <w:sz w:val="20"/>
                <w:szCs w:val="20"/>
              </w:rPr>
              <w:t>Certis</w:t>
            </w:r>
            <w:proofErr w:type="spellEnd"/>
            <w:r w:rsidRPr="00C516DB">
              <w:rPr>
                <w:rFonts w:ascii="Arial" w:hAnsi="Arial" w:cs="Arial"/>
                <w:sz w:val="20"/>
                <w:szCs w:val="20"/>
              </w:rPr>
              <w:t xml:space="preserve">“ adresu: </w:t>
            </w:r>
            <w:hyperlink r:id="rId36" w:anchor="/homePage" w:history="1">
              <w:r w:rsidRPr="00C516DB">
                <w:rPr>
                  <w:rStyle w:val="Hyperlink"/>
                  <w:rFonts w:ascii="Arial" w:hAnsi="Arial" w:cs="Arial"/>
                  <w:sz w:val="20"/>
                  <w:szCs w:val="20"/>
                </w:rPr>
                <w:t>https://ec.europa.eu/tools/ecertis/#/homePage</w:t>
              </w:r>
            </w:hyperlink>
            <w:r w:rsidRPr="00C516DB">
              <w:rPr>
                <w:rFonts w:ascii="Arial" w:hAnsi="Arial" w:cs="Arial"/>
                <w:sz w:val="20"/>
                <w:szCs w:val="20"/>
              </w:rPr>
              <w:t>. Jeigu „e-</w:t>
            </w:r>
            <w:proofErr w:type="spellStart"/>
            <w:r w:rsidRPr="00C516DB">
              <w:rPr>
                <w:rFonts w:ascii="Arial" w:hAnsi="Arial" w:cs="Arial"/>
                <w:sz w:val="20"/>
                <w:szCs w:val="20"/>
              </w:rPr>
              <w:t>Certis</w:t>
            </w:r>
            <w:proofErr w:type="spellEnd"/>
            <w:r w:rsidRPr="00C516DB">
              <w:rPr>
                <w:rFonts w:ascii="Arial" w:hAnsi="Arial" w:cs="Arial"/>
                <w:sz w:val="20"/>
                <w:szCs w:val="20"/>
              </w:rPr>
              <w:t>“ nurodoma, kad atitinkamoje šalyje nėra išduodami pašalinimo pagrindo nebuvimą įrodantys dokumentai arba nėra informacijos apie atitinkamą šalį, tiekėjas pateikia užpildytą deklaraciją, patvirtinančią pašalinimo pagrindo nebuvimą.</w:t>
            </w:r>
          </w:p>
        </w:tc>
      </w:tr>
      <w:tr w:rsidR="000843E2" w:rsidRPr="00316C2B" w14:paraId="4A58ECA5" w14:textId="77777777" w:rsidTr="004147C6">
        <w:tc>
          <w:tcPr>
            <w:tcW w:w="704" w:type="dxa"/>
          </w:tcPr>
          <w:p w14:paraId="31513DDE" w14:textId="77777777" w:rsidR="000843E2" w:rsidRPr="00316C2B" w:rsidRDefault="000843E2" w:rsidP="000843E2">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8"/>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F7C0B" w14:textId="77777777" w:rsidR="0005662C" w:rsidRDefault="0005662C" w:rsidP="001C65C9">
      <w:pPr>
        <w:spacing w:after="0" w:line="240" w:lineRule="auto"/>
      </w:pPr>
      <w:r>
        <w:separator/>
      </w:r>
    </w:p>
  </w:endnote>
  <w:endnote w:type="continuationSeparator" w:id="0">
    <w:p w14:paraId="30B76AB1" w14:textId="77777777" w:rsidR="0005662C" w:rsidRDefault="0005662C" w:rsidP="001C65C9">
      <w:pPr>
        <w:spacing w:after="0" w:line="240" w:lineRule="auto"/>
      </w:pPr>
      <w:r>
        <w:continuationSeparator/>
      </w:r>
    </w:p>
  </w:endnote>
  <w:endnote w:type="continuationNotice" w:id="1">
    <w:p w14:paraId="0F1B19CE" w14:textId="77777777" w:rsidR="0005662C" w:rsidRDefault="000566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E9AF7" w14:textId="77777777" w:rsidR="0005662C" w:rsidRDefault="0005662C" w:rsidP="001C65C9">
      <w:pPr>
        <w:spacing w:after="0" w:line="240" w:lineRule="auto"/>
      </w:pPr>
      <w:r>
        <w:separator/>
      </w:r>
    </w:p>
  </w:footnote>
  <w:footnote w:type="continuationSeparator" w:id="0">
    <w:p w14:paraId="73375BF0" w14:textId="77777777" w:rsidR="0005662C" w:rsidRDefault="0005662C" w:rsidP="001C65C9">
      <w:pPr>
        <w:spacing w:after="0" w:line="240" w:lineRule="auto"/>
      </w:pPr>
      <w:r>
        <w:continuationSeparator/>
      </w:r>
    </w:p>
  </w:footnote>
  <w:footnote w:type="continuationNotice" w:id="1">
    <w:p w14:paraId="76246AE3" w14:textId="77777777" w:rsidR="0005662C" w:rsidRDefault="0005662C">
      <w:pPr>
        <w:spacing w:after="0" w:line="240" w:lineRule="auto"/>
      </w:pPr>
    </w:p>
  </w:footnote>
  <w:footnote w:id="2">
    <w:p w14:paraId="35859999"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625EF8"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15E22883" w14:textId="77777777" w:rsidR="009A0BEB"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A85F7A"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4">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85F7A" w:rsidRDefault="009A0BEB" w:rsidP="009A0BEB">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A85F7A"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5662C"/>
    <w:rsid w:val="00061F38"/>
    <w:rsid w:val="00071562"/>
    <w:rsid w:val="000717DE"/>
    <w:rsid w:val="00072575"/>
    <w:rsid w:val="0007336C"/>
    <w:rsid w:val="00074417"/>
    <w:rsid w:val="00075C50"/>
    <w:rsid w:val="00076A4D"/>
    <w:rsid w:val="000777A8"/>
    <w:rsid w:val="000805B9"/>
    <w:rsid w:val="00082E91"/>
    <w:rsid w:val="000843E2"/>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366B"/>
    <w:rsid w:val="00134397"/>
    <w:rsid w:val="00134ABA"/>
    <w:rsid w:val="00134FFC"/>
    <w:rsid w:val="001373ED"/>
    <w:rsid w:val="001405BB"/>
    <w:rsid w:val="001406C6"/>
    <w:rsid w:val="00140BBA"/>
    <w:rsid w:val="0014126E"/>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6EE9"/>
    <w:rsid w:val="002775AF"/>
    <w:rsid w:val="00286446"/>
    <w:rsid w:val="00287F98"/>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1DBC"/>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47C6"/>
    <w:rsid w:val="00421959"/>
    <w:rsid w:val="00424BC7"/>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2152"/>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77FD7"/>
    <w:rsid w:val="006815DC"/>
    <w:rsid w:val="00682069"/>
    <w:rsid w:val="00682D06"/>
    <w:rsid w:val="00684C90"/>
    <w:rsid w:val="00684DDB"/>
    <w:rsid w:val="006917FA"/>
    <w:rsid w:val="00693C55"/>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668"/>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2881"/>
    <w:rsid w:val="007664E6"/>
    <w:rsid w:val="007670E7"/>
    <w:rsid w:val="007719BA"/>
    <w:rsid w:val="00772BE3"/>
    <w:rsid w:val="007757F6"/>
    <w:rsid w:val="00775F05"/>
    <w:rsid w:val="00777085"/>
    <w:rsid w:val="00782800"/>
    <w:rsid w:val="0078638B"/>
    <w:rsid w:val="00790130"/>
    <w:rsid w:val="00793C7A"/>
    <w:rsid w:val="00794423"/>
    <w:rsid w:val="00796654"/>
    <w:rsid w:val="007A1B64"/>
    <w:rsid w:val="007A49AC"/>
    <w:rsid w:val="007A4B90"/>
    <w:rsid w:val="007A54DB"/>
    <w:rsid w:val="007A76A9"/>
    <w:rsid w:val="007B1566"/>
    <w:rsid w:val="007B2483"/>
    <w:rsid w:val="007B29E0"/>
    <w:rsid w:val="007B7DD0"/>
    <w:rsid w:val="007C15D6"/>
    <w:rsid w:val="007C26F6"/>
    <w:rsid w:val="007C7A80"/>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16A4"/>
    <w:rsid w:val="008E20A0"/>
    <w:rsid w:val="008E5EA0"/>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5F7A"/>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33B"/>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445C2"/>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39EE"/>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6FAF"/>
    <w:rsid w:val="00BD782B"/>
    <w:rsid w:val="00BD7955"/>
    <w:rsid w:val="00BE0D27"/>
    <w:rsid w:val="00BE19B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516DB"/>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18BF"/>
    <w:rsid w:val="00DE3E9D"/>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11F8"/>
    <w:rsid w:val="00E71C9E"/>
    <w:rsid w:val="00E72D53"/>
    <w:rsid w:val="00E74769"/>
    <w:rsid w:val="00E75F10"/>
    <w:rsid w:val="00E84369"/>
    <w:rsid w:val="00E8695F"/>
    <w:rsid w:val="00E8745F"/>
    <w:rsid w:val="00E87A1D"/>
    <w:rsid w:val="00E922F4"/>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3CE8"/>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 w:val="00FF71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DB2EA29-AA78-4E20-8558-D3EF8E63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39" Type="http://schemas.openxmlformats.org/officeDocument/2006/relationships/fontTable" Target="fontTable.xml"/><Relationship Id="rId21" Type="http://schemas.openxmlformats.org/officeDocument/2006/relationships/hyperlink" Target="https://ec.europa.eu/tools/ecertis/"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yperlink" Target="https://ec.europa.eu/tools/ecertis/"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hyperlink" Target="https://ec.europa.eu/tools/ecertis/"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hyperlink" Target="https://ec.europa.eu/tools/ecertis/"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7683EB18-E25F-4E3D-AD63-77FA68C14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54</TotalTime>
  <Pages>12</Pages>
  <Words>19642</Words>
  <Characters>11196</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30777</CharactersWithSpaces>
  <SharedDoc>false</SharedDoc>
  <HLinks>
    <vt:vector size="162" baseType="variant">
      <vt:variant>
        <vt:i4>3342378</vt:i4>
      </vt:variant>
      <vt:variant>
        <vt:i4>78</vt:i4>
      </vt:variant>
      <vt:variant>
        <vt:i4>0</vt:i4>
      </vt:variant>
      <vt:variant>
        <vt:i4>5</vt:i4>
      </vt:variant>
      <vt:variant>
        <vt:lpwstr>https://ec.europa.eu/tools/ecertis/</vt:lpwstr>
      </vt:variant>
      <vt:variant>
        <vt:lpwstr>/homePage</vt:lpwstr>
      </vt:variant>
      <vt:variant>
        <vt:i4>3342378</vt:i4>
      </vt:variant>
      <vt:variant>
        <vt:i4>75</vt:i4>
      </vt:variant>
      <vt:variant>
        <vt:i4>0</vt:i4>
      </vt:variant>
      <vt:variant>
        <vt:i4>5</vt:i4>
      </vt:variant>
      <vt:variant>
        <vt:lpwstr>https://ec.europa.eu/tools/ecertis/</vt:lpwstr>
      </vt:variant>
      <vt:variant>
        <vt:lpwstr>/homePage</vt:lpwstr>
      </vt:variant>
      <vt:variant>
        <vt:i4>3342378</vt:i4>
      </vt:variant>
      <vt:variant>
        <vt:i4>72</vt:i4>
      </vt:variant>
      <vt:variant>
        <vt:i4>0</vt:i4>
      </vt:variant>
      <vt:variant>
        <vt:i4>5</vt:i4>
      </vt:variant>
      <vt:variant>
        <vt:lpwstr>https://ec.europa.eu/tools/ecertis/</vt:lpwstr>
      </vt:variant>
      <vt:variant>
        <vt:lpwstr>/homePage</vt:lpwstr>
      </vt:variant>
      <vt:variant>
        <vt:i4>3342378</vt:i4>
      </vt:variant>
      <vt:variant>
        <vt:i4>69</vt:i4>
      </vt:variant>
      <vt:variant>
        <vt:i4>0</vt:i4>
      </vt:variant>
      <vt:variant>
        <vt:i4>5</vt:i4>
      </vt:variant>
      <vt:variant>
        <vt:lpwstr>https://ec.europa.eu/tools/ecertis/</vt:lpwstr>
      </vt:variant>
      <vt:variant>
        <vt:lpwstr>/homePage</vt:lpwstr>
      </vt:variant>
      <vt:variant>
        <vt:i4>3342378</vt:i4>
      </vt:variant>
      <vt:variant>
        <vt:i4>66</vt:i4>
      </vt:variant>
      <vt:variant>
        <vt:i4>0</vt:i4>
      </vt:variant>
      <vt:variant>
        <vt:i4>5</vt:i4>
      </vt:variant>
      <vt:variant>
        <vt:lpwstr>https://ec.europa.eu/tools/ecertis/</vt:lpwstr>
      </vt:variant>
      <vt:variant>
        <vt:lpwstr>/homePage</vt:lpwstr>
      </vt:variant>
      <vt:variant>
        <vt:i4>3342378</vt:i4>
      </vt:variant>
      <vt:variant>
        <vt:i4>63</vt:i4>
      </vt:variant>
      <vt:variant>
        <vt:i4>0</vt:i4>
      </vt:variant>
      <vt:variant>
        <vt:i4>5</vt:i4>
      </vt:variant>
      <vt:variant>
        <vt:lpwstr>https://ec.europa.eu/tools/ecertis/</vt:lpwstr>
      </vt:variant>
      <vt:variant>
        <vt:lpwstr>/homePage</vt:lpwstr>
      </vt:variant>
      <vt:variant>
        <vt:i4>1048595</vt:i4>
      </vt:variant>
      <vt:variant>
        <vt:i4>60</vt:i4>
      </vt:variant>
      <vt:variant>
        <vt:i4>0</vt:i4>
      </vt:variant>
      <vt:variant>
        <vt:i4>5</vt:i4>
      </vt:variant>
      <vt:variant>
        <vt:lpwstr>https://kt.gov.lt/lt/atviri-duomenys/diskvalifikavimas-is-viesuju-pirkimu</vt:lpwstr>
      </vt:variant>
      <vt:variant>
        <vt:lpwstr/>
      </vt:variant>
      <vt:variant>
        <vt:i4>3342378</vt:i4>
      </vt:variant>
      <vt:variant>
        <vt:i4>57</vt:i4>
      </vt:variant>
      <vt:variant>
        <vt:i4>0</vt:i4>
      </vt:variant>
      <vt:variant>
        <vt:i4>5</vt:i4>
      </vt:variant>
      <vt:variant>
        <vt:lpwstr>https://ec.europa.eu/tools/ecertis/</vt:lpwstr>
      </vt:variant>
      <vt:variant>
        <vt:lpwstr>/homePage</vt:lpwstr>
      </vt:variant>
      <vt:variant>
        <vt:i4>1310807</vt:i4>
      </vt:variant>
      <vt:variant>
        <vt:i4>54</vt:i4>
      </vt:variant>
      <vt:variant>
        <vt:i4>0</vt:i4>
      </vt:variant>
      <vt:variant>
        <vt:i4>5</vt:i4>
      </vt:variant>
      <vt:variant>
        <vt:lpwstr>https://www.vmi.lt/evmi/mokesciu-moketoju-informacija</vt:lpwstr>
      </vt:variant>
      <vt:variant>
        <vt:lpwstr/>
      </vt:variant>
      <vt:variant>
        <vt:i4>3342378</vt:i4>
      </vt:variant>
      <vt:variant>
        <vt:i4>51</vt:i4>
      </vt:variant>
      <vt:variant>
        <vt:i4>0</vt:i4>
      </vt:variant>
      <vt:variant>
        <vt:i4>5</vt:i4>
      </vt:variant>
      <vt:variant>
        <vt:lpwstr>https://ec.europa.eu/tools/ecertis/</vt:lpwstr>
      </vt:variant>
      <vt:variant>
        <vt:lpwstr>/homePage</vt:lpwstr>
      </vt:variant>
      <vt:variant>
        <vt:i4>3211373</vt:i4>
      </vt:variant>
      <vt:variant>
        <vt:i4>48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45</vt:i4>
      </vt:variant>
      <vt:variant>
        <vt:i4>0</vt:i4>
      </vt:variant>
      <vt:variant>
        <vt:i4>5</vt:i4>
      </vt:variant>
      <vt:variant>
        <vt:lpwstr>https://www.registrucentras.lt/jar/p/index.php</vt:lpwstr>
      </vt:variant>
      <vt:variant>
        <vt:lpwstr/>
      </vt:variant>
      <vt:variant>
        <vt:i4>3342378</vt:i4>
      </vt:variant>
      <vt:variant>
        <vt:i4>42</vt:i4>
      </vt:variant>
      <vt:variant>
        <vt:i4>0</vt:i4>
      </vt:variant>
      <vt:variant>
        <vt:i4>5</vt:i4>
      </vt:variant>
      <vt:variant>
        <vt:lpwstr>https://ec.europa.eu/tools/ecertis/</vt:lpwstr>
      </vt:variant>
      <vt:variant>
        <vt:lpwstr>/homePage</vt:lpwstr>
      </vt:variant>
      <vt:variant>
        <vt:i4>3670066</vt:i4>
      </vt:variant>
      <vt:variant>
        <vt:i4>39</vt:i4>
      </vt:variant>
      <vt:variant>
        <vt:i4>0</vt:i4>
      </vt:variant>
      <vt:variant>
        <vt:i4>5</vt:i4>
      </vt:variant>
      <vt:variant>
        <vt:lpwstr>https://vpt.lrv.lt/lt/pasalinimo-pagrindai-1/nepatikimu-koncesininku-sarasas-1/nepatikimu-koncesininku-sarasas</vt:lpwstr>
      </vt:variant>
      <vt:variant>
        <vt:lpwstr/>
      </vt:variant>
      <vt:variant>
        <vt:i4>7209072</vt:i4>
      </vt:variant>
      <vt:variant>
        <vt:i4>36</vt:i4>
      </vt:variant>
      <vt:variant>
        <vt:i4>0</vt:i4>
      </vt:variant>
      <vt:variant>
        <vt:i4>5</vt:i4>
      </vt:variant>
      <vt:variant>
        <vt:lpwstr>https://vpt.lrv.lt/lt/pasalinimo-pagrindai-1/nepatikimu-tiekeju-sarasas-1/</vt:lpwstr>
      </vt:variant>
      <vt:variant>
        <vt:lpwstr/>
      </vt:variant>
      <vt:variant>
        <vt:i4>3342378</vt:i4>
      </vt:variant>
      <vt:variant>
        <vt:i4>33</vt:i4>
      </vt:variant>
      <vt:variant>
        <vt:i4>0</vt:i4>
      </vt:variant>
      <vt:variant>
        <vt:i4>5</vt:i4>
      </vt:variant>
      <vt:variant>
        <vt:lpwstr>https://ec.europa.eu/tools/ecertis/</vt:lpwstr>
      </vt:variant>
      <vt:variant>
        <vt:lpwstr>/homePage</vt:lpwstr>
      </vt:variant>
      <vt:variant>
        <vt:i4>3342378</vt:i4>
      </vt:variant>
      <vt:variant>
        <vt:i4>30</vt:i4>
      </vt:variant>
      <vt:variant>
        <vt:i4>0</vt:i4>
      </vt:variant>
      <vt:variant>
        <vt:i4>5</vt:i4>
      </vt:variant>
      <vt:variant>
        <vt:lpwstr>https://ec.europa.eu/tools/ecertis/</vt:lpwstr>
      </vt:variant>
      <vt:variant>
        <vt:lpwstr>/homePage</vt:lpwstr>
      </vt:variant>
      <vt:variant>
        <vt:i4>917504</vt:i4>
      </vt:variant>
      <vt:variant>
        <vt:i4>27</vt:i4>
      </vt:variant>
      <vt:variant>
        <vt:i4>0</vt:i4>
      </vt:variant>
      <vt:variant>
        <vt:i4>5</vt:i4>
      </vt:variant>
      <vt:variant>
        <vt:lpwstr>https://vpt.lrv.lt/lt/pasalinimo-pagrindai-1/melaginga-informacija-pateikusiu-tiekeju-sarasas-6/</vt:lpwstr>
      </vt:variant>
      <vt:variant>
        <vt:lpwstr/>
      </vt:variant>
      <vt:variant>
        <vt:i4>3342378</vt:i4>
      </vt:variant>
      <vt:variant>
        <vt:i4>24</vt:i4>
      </vt:variant>
      <vt:variant>
        <vt:i4>0</vt:i4>
      </vt:variant>
      <vt:variant>
        <vt:i4>5</vt:i4>
      </vt:variant>
      <vt:variant>
        <vt:lpwstr>https://ec.europa.eu/tools/ecertis/</vt:lpwstr>
      </vt:variant>
      <vt:variant>
        <vt:lpwstr>/homePage</vt:lpwstr>
      </vt:variant>
      <vt:variant>
        <vt:i4>3342378</vt:i4>
      </vt:variant>
      <vt:variant>
        <vt:i4>21</vt:i4>
      </vt:variant>
      <vt:variant>
        <vt:i4>0</vt:i4>
      </vt:variant>
      <vt:variant>
        <vt:i4>5</vt:i4>
      </vt:variant>
      <vt:variant>
        <vt:lpwstr>https://ec.europa.eu/tools/ecertis/</vt:lpwstr>
      </vt:variant>
      <vt:variant>
        <vt:lpwstr>/homePage</vt:lpwstr>
      </vt:variant>
      <vt:variant>
        <vt:i4>3342378</vt:i4>
      </vt:variant>
      <vt:variant>
        <vt:i4>18</vt:i4>
      </vt:variant>
      <vt:variant>
        <vt:i4>0</vt:i4>
      </vt:variant>
      <vt:variant>
        <vt:i4>5</vt:i4>
      </vt:variant>
      <vt:variant>
        <vt:lpwstr>https://ec.europa.eu/tools/ecertis/</vt:lpwstr>
      </vt:variant>
      <vt:variant>
        <vt:lpwstr>/homePage</vt:lpwstr>
      </vt:variant>
      <vt:variant>
        <vt:i4>3342378</vt:i4>
      </vt:variant>
      <vt:variant>
        <vt:i4>15</vt:i4>
      </vt:variant>
      <vt:variant>
        <vt:i4>0</vt:i4>
      </vt:variant>
      <vt:variant>
        <vt:i4>5</vt:i4>
      </vt:variant>
      <vt:variant>
        <vt:lpwstr>https://ec.europa.eu/tools/ecertis/</vt:lpwstr>
      </vt:variant>
      <vt:variant>
        <vt:lpwstr>/homePage</vt:lpwstr>
      </vt:variant>
      <vt:variant>
        <vt:i4>3342378</vt:i4>
      </vt:variant>
      <vt:variant>
        <vt:i4>12</vt:i4>
      </vt:variant>
      <vt:variant>
        <vt:i4>0</vt:i4>
      </vt:variant>
      <vt:variant>
        <vt:i4>5</vt:i4>
      </vt:variant>
      <vt:variant>
        <vt:lpwstr>https://ec.europa.eu/tools/ecertis/</vt:lpwstr>
      </vt:variant>
      <vt:variant>
        <vt:lpwstr>/homePage</vt:lpwstr>
      </vt:variant>
      <vt:variant>
        <vt:i4>3342378</vt:i4>
      </vt:variant>
      <vt:variant>
        <vt:i4>9</vt:i4>
      </vt:variant>
      <vt:variant>
        <vt:i4>0</vt:i4>
      </vt:variant>
      <vt:variant>
        <vt:i4>5</vt:i4>
      </vt:variant>
      <vt:variant>
        <vt:lpwstr>https://ec.europa.eu/tools/ecertis/</vt:lpwstr>
      </vt:variant>
      <vt:variant>
        <vt:lpwstr>/homePage</vt:lpwstr>
      </vt:variant>
      <vt:variant>
        <vt:i4>3342378</vt:i4>
      </vt:variant>
      <vt:variant>
        <vt:i4>6</vt:i4>
      </vt:variant>
      <vt:variant>
        <vt:i4>0</vt:i4>
      </vt:variant>
      <vt:variant>
        <vt:i4>5</vt:i4>
      </vt:variant>
      <vt:variant>
        <vt:lpwstr>https://ec.europa.eu/tools/ecertis/</vt:lpwstr>
      </vt:variant>
      <vt:variant>
        <vt:lpwstr>/homePage</vt:lpwstr>
      </vt:variant>
      <vt:variant>
        <vt:i4>3342378</vt:i4>
      </vt:variant>
      <vt:variant>
        <vt:i4>3</vt:i4>
      </vt:variant>
      <vt:variant>
        <vt:i4>0</vt:i4>
      </vt:variant>
      <vt:variant>
        <vt:i4>5</vt:i4>
      </vt:variant>
      <vt:variant>
        <vt:lpwstr>https://ec.europa.eu/tools/ecertis/</vt:lpwstr>
      </vt:variant>
      <vt:variant>
        <vt:lpwstr>/homePage</vt:lpwstr>
      </vt:variant>
      <vt:variant>
        <vt:i4>1835084</vt:i4>
      </vt:variant>
      <vt:variant>
        <vt:i4>0</vt:i4>
      </vt:variant>
      <vt:variant>
        <vt:i4>0</vt:i4>
      </vt:variant>
      <vt:variant>
        <vt:i4>5</vt:i4>
      </vt:variant>
      <vt:variant>
        <vt:lpwstr>https://apps.powerapps.com/play/e/14a54596-c267-46fd-80f9-37bc905eb4bb/a/56132d94-e39e-4ad8-bc03-2d24d416914d?LatestVersion=1a37cf8a-d7ff-4ea3-a0f7-a252392e22b3&amp;hidenavbar=true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51</cp:revision>
  <dcterms:created xsi:type="dcterms:W3CDTF">2025-01-21T18:31:00Z</dcterms:created>
  <dcterms:modified xsi:type="dcterms:W3CDTF">2026-08-06T09:17:00Z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